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75DE" w:rsidRDefault="00DA75DE" w:rsidP="00DA75DE">
      <w:pPr>
        <w:pBdr>
          <w:bottom w:val="single" w:sz="6" w:space="1" w:color="auto"/>
        </w:pBdr>
        <w:rPr>
          <w:rFonts w:ascii="Times New Roman" w:hAnsi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hAnsi="Times New Roman"/>
          <w:noProof/>
          <w:color w:val="000000"/>
          <w:sz w:val="16"/>
          <w:szCs w:val="16"/>
          <w:shd w:val="clear" w:color="auto" w:fill="FFFFFF"/>
          <w:lang w:eastAsia="lv-LV"/>
        </w:rPr>
        <w:drawing>
          <wp:inline distT="0" distB="0" distL="0" distR="0">
            <wp:extent cx="638175" cy="638175"/>
            <wp:effectExtent l="19050" t="0" r="9525" b="0"/>
            <wp:docPr id="39" name="Picture 4" descr="D:\User files\Documents\Dropbox\GRANNIES- visi\2024\TETE Erasmus small\LOGO vecmm LT un er\Untitled2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 files\Documents\Dropbox\GRANNIES- visi\2024\TETE Erasmus small\LOGO vecmm LT un er\Untitled23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hd w:val="clear" w:color="auto" w:fill="FFFFFF"/>
          <w:lang w:eastAsia="lv-LV"/>
        </w:rPr>
        <w:t xml:space="preserve">    </w:t>
      </w:r>
      <w:r>
        <w:rPr>
          <w:rFonts w:ascii="Times New Roman" w:hAnsi="Times New Roman"/>
          <w:noProof/>
          <w:color w:val="000000"/>
          <w:shd w:val="clear" w:color="auto" w:fill="FFFFFF"/>
          <w:lang w:eastAsia="lv-LV"/>
        </w:rPr>
        <w:drawing>
          <wp:inline distT="0" distB="0" distL="0" distR="0">
            <wp:extent cx="590550" cy="600075"/>
            <wp:effectExtent l="19050" t="0" r="0" b="0"/>
            <wp:docPr id="40" name="Picture 2" descr="D:\User files\Documents\Dropbox\GRANNIES- visi\Logos\Biedrības Vecmāmiņas.lv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 files\Documents\Dropbox\GRANNIES- visi\Logos\Biedrības Vecmāmiņas.lv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16"/>
          <w:szCs w:val="16"/>
          <w:shd w:val="clear" w:color="auto" w:fill="FFFFFF"/>
        </w:rPr>
        <w:t xml:space="preserve">  </w:t>
      </w:r>
      <w:r>
        <w:rPr>
          <w:rFonts w:ascii="Times New Roman" w:hAnsi="Times New Roman"/>
          <w:noProof/>
          <w:color w:val="000000"/>
          <w:sz w:val="16"/>
          <w:szCs w:val="16"/>
          <w:shd w:val="clear" w:color="auto" w:fill="FFFFFF"/>
          <w:lang w:eastAsia="lv-LV"/>
        </w:rPr>
        <w:t xml:space="preserve">   </w:t>
      </w:r>
      <w:r>
        <w:rPr>
          <w:rFonts w:ascii="Times New Roman" w:hAnsi="Times New Roman"/>
          <w:noProof/>
          <w:color w:val="000000"/>
          <w:sz w:val="16"/>
          <w:szCs w:val="16"/>
          <w:shd w:val="clear" w:color="auto" w:fill="FFFFFF"/>
          <w:lang w:eastAsia="lv-LV"/>
        </w:rPr>
        <w:drawing>
          <wp:inline distT="0" distB="0" distL="0" distR="0">
            <wp:extent cx="1743474" cy="365630"/>
            <wp:effectExtent l="19050" t="0" r="9126" b="0"/>
            <wp:docPr id="41" name="Picture 5" descr="D:\User files\Documents\Dropbox\GRANNIES- visi\2024\TETE Erasmus small\LOGO vecmm LT un er\eu LoGO  LV šis\LV Līdzfinansē Eiropas Savienība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 files\Documents\Dropbox\GRANNIES- visi\2024\TETE Erasmus small\LOGO vecmm LT un er\eu LoGO  LV šis\LV Līdzfinansē Eiropas Savienība_P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5356" cy="36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75DE" w:rsidRPr="00DA75DE" w:rsidRDefault="00DA75DE" w:rsidP="00DA75DE">
      <w:pPr>
        <w:jc w:val="both"/>
        <w:rPr>
          <w:rFonts w:ascii="Times New Roman" w:hAnsi="Times New Roman"/>
          <w:i/>
          <w:noProof/>
          <w:sz w:val="20"/>
          <w:szCs w:val="20"/>
        </w:rPr>
      </w:pPr>
      <w:r w:rsidRPr="00DA75DE">
        <w:rPr>
          <w:rFonts w:ascii="Times New Roman" w:hAnsi="Times New Roman"/>
          <w:sz w:val="20"/>
          <w:szCs w:val="20"/>
          <w:shd w:val="clear" w:color="auto" w:fill="FFFFFF"/>
        </w:rPr>
        <w:t>PROJEKTA TETE</w:t>
      </w:r>
      <w:proofErr w:type="gramStart"/>
      <w:r w:rsidRPr="00DA75DE">
        <w:rPr>
          <w:rFonts w:ascii="Times New Roman" w:hAnsi="Times New Roman"/>
          <w:sz w:val="20"/>
          <w:szCs w:val="20"/>
          <w:shd w:val="clear" w:color="auto" w:fill="FFFFFF"/>
        </w:rPr>
        <w:t xml:space="preserve">  </w:t>
      </w:r>
      <w:proofErr w:type="gramEnd"/>
      <w:r w:rsidRPr="00DA75DE">
        <w:rPr>
          <w:rFonts w:ascii="Times New Roman" w:hAnsi="Times New Roman"/>
          <w:sz w:val="20"/>
          <w:szCs w:val="20"/>
        </w:rPr>
        <w:t>rekvizīti: Erasmus  Plus KA 2 - TETE  “</w:t>
      </w:r>
      <w:proofErr w:type="spellStart"/>
      <w:r w:rsidRPr="00DA75DE">
        <w:rPr>
          <w:rFonts w:ascii="Times New Roman" w:hAnsi="Times New Roman"/>
          <w:sz w:val="20"/>
          <w:szCs w:val="20"/>
        </w:rPr>
        <w:t>Teaching</w:t>
      </w:r>
      <w:proofErr w:type="spellEnd"/>
      <w:r w:rsidRPr="00DA75DE">
        <w:rPr>
          <w:rFonts w:ascii="Times New Roman" w:hAnsi="Times New Roman"/>
          <w:sz w:val="20"/>
          <w:szCs w:val="20"/>
        </w:rPr>
        <w:t xml:space="preserve"> </w:t>
      </w:r>
      <w:proofErr w:type="spellStart"/>
      <w:r w:rsidRPr="00DA75DE">
        <w:rPr>
          <w:rFonts w:ascii="Times New Roman" w:hAnsi="Times New Roman"/>
          <w:sz w:val="20"/>
          <w:szCs w:val="20"/>
        </w:rPr>
        <w:t>English</w:t>
      </w:r>
      <w:proofErr w:type="spellEnd"/>
      <w:r w:rsidRPr="00DA75DE">
        <w:rPr>
          <w:rFonts w:ascii="Times New Roman" w:hAnsi="Times New Roman"/>
          <w:sz w:val="20"/>
          <w:szCs w:val="20"/>
        </w:rPr>
        <w:t xml:space="preserve"> to </w:t>
      </w:r>
      <w:proofErr w:type="spellStart"/>
      <w:r w:rsidRPr="00DA75DE">
        <w:rPr>
          <w:rFonts w:ascii="Times New Roman" w:hAnsi="Times New Roman"/>
          <w:sz w:val="20"/>
          <w:szCs w:val="20"/>
        </w:rPr>
        <w:t>Elderly</w:t>
      </w:r>
      <w:proofErr w:type="spellEnd"/>
      <w:r w:rsidRPr="00DA75DE">
        <w:rPr>
          <w:rFonts w:ascii="Times New Roman" w:hAnsi="Times New Roman"/>
          <w:sz w:val="20"/>
          <w:szCs w:val="20"/>
        </w:rPr>
        <w:t xml:space="preserve">”, </w:t>
      </w:r>
      <w:r w:rsidRPr="00DA75DE">
        <w:rPr>
          <w:rFonts w:ascii="Times New Roman" w:hAnsi="Times New Roman"/>
          <w:i/>
          <w:sz w:val="20"/>
          <w:szCs w:val="20"/>
        </w:rPr>
        <w:t>Nr.</w:t>
      </w:r>
      <w:r w:rsidRPr="00DA75DE">
        <w:rPr>
          <w:rFonts w:ascii="Times New Roman" w:hAnsi="Times New Roman"/>
          <w:sz w:val="20"/>
          <w:szCs w:val="20"/>
        </w:rPr>
        <w:t xml:space="preserve"> </w:t>
      </w:r>
      <w:r w:rsidRPr="00DA75DE">
        <w:rPr>
          <w:rFonts w:ascii="Times New Roman" w:hAnsi="Times New Roman"/>
          <w:i/>
          <w:noProof/>
          <w:sz w:val="20"/>
          <w:szCs w:val="20"/>
        </w:rPr>
        <w:t xml:space="preserve">2023-2-LV01-KA210-ADU-000180419, </w:t>
      </w:r>
      <w:r w:rsidRPr="00DA75DE">
        <w:rPr>
          <w:rFonts w:ascii="Times New Roman" w:hAnsi="Times New Roman"/>
          <w:sz w:val="20"/>
          <w:szCs w:val="20"/>
        </w:rPr>
        <w:t>Biedrība “</w:t>
      </w:r>
      <w:proofErr w:type="spellStart"/>
      <w:r w:rsidRPr="00DA75DE">
        <w:rPr>
          <w:rFonts w:ascii="Times New Roman" w:hAnsi="Times New Roman"/>
          <w:sz w:val="20"/>
          <w:szCs w:val="20"/>
        </w:rPr>
        <w:t>Vecmāmiņas.lv</w:t>
      </w:r>
      <w:proofErr w:type="spellEnd"/>
      <w:r w:rsidRPr="00DA75DE">
        <w:rPr>
          <w:rFonts w:ascii="Times New Roman" w:hAnsi="Times New Roman"/>
          <w:sz w:val="20"/>
          <w:szCs w:val="20"/>
        </w:rPr>
        <w:t xml:space="preserve">”, </w:t>
      </w:r>
      <w:proofErr w:type="spellStart"/>
      <w:r w:rsidRPr="00DA75DE">
        <w:rPr>
          <w:rFonts w:ascii="Times New Roman" w:hAnsi="Times New Roman"/>
          <w:sz w:val="20"/>
          <w:szCs w:val="20"/>
        </w:rPr>
        <w:t>Reg</w:t>
      </w:r>
      <w:proofErr w:type="spellEnd"/>
      <w:r w:rsidRPr="00DA75DE">
        <w:rPr>
          <w:rFonts w:ascii="Times New Roman" w:hAnsi="Times New Roman"/>
          <w:sz w:val="20"/>
          <w:szCs w:val="20"/>
        </w:rPr>
        <w:t>.  Nr.40008178937</w:t>
      </w:r>
      <w:r w:rsidRPr="00DA75DE">
        <w:rPr>
          <w:rFonts w:ascii="Times New Roman" w:hAnsi="Times New Roman"/>
          <w:i/>
          <w:noProof/>
          <w:sz w:val="20"/>
          <w:szCs w:val="20"/>
        </w:rPr>
        <w:t xml:space="preserve">, </w:t>
      </w:r>
      <w:r w:rsidRPr="00DA75DE">
        <w:rPr>
          <w:rFonts w:ascii="Times New Roman" w:hAnsi="Times New Roman"/>
          <w:sz w:val="20"/>
          <w:szCs w:val="20"/>
        </w:rPr>
        <w:t>BANKA</w:t>
      </w:r>
      <w:proofErr w:type="gramStart"/>
      <w:r w:rsidRPr="00DA75DE">
        <w:rPr>
          <w:rFonts w:ascii="Times New Roman" w:hAnsi="Times New Roman"/>
          <w:sz w:val="20"/>
          <w:szCs w:val="20"/>
        </w:rPr>
        <w:t xml:space="preserve"> : </w:t>
      </w:r>
      <w:proofErr w:type="gramEnd"/>
      <w:r w:rsidRPr="00DA75DE">
        <w:rPr>
          <w:rFonts w:ascii="Times New Roman" w:hAnsi="Times New Roman"/>
          <w:sz w:val="20"/>
          <w:szCs w:val="20"/>
        </w:rPr>
        <w:t>Valsts Kase , LV20TREL990462000200B, TRELLV22</w:t>
      </w:r>
    </w:p>
    <w:p w:rsidR="00DA75DE" w:rsidRPr="00DA75DE" w:rsidRDefault="00DA75DE" w:rsidP="00DA75DE">
      <w:pPr>
        <w:jc w:val="center"/>
        <w:rPr>
          <w:rFonts w:ascii="Arial" w:hAnsi="Arial" w:cs="Arial"/>
          <w:b/>
          <w:u w:val="single"/>
          <w:shd w:val="clear" w:color="auto" w:fill="FFFFFF"/>
        </w:rPr>
      </w:pPr>
    </w:p>
    <w:p w:rsidR="005F3EE0" w:rsidRPr="00DA75DE" w:rsidRDefault="00DA75DE" w:rsidP="00DA75DE">
      <w:pPr>
        <w:jc w:val="center"/>
        <w:rPr>
          <w:rFonts w:ascii="Arial" w:hAnsi="Arial" w:cs="Arial"/>
          <w:b/>
          <w:u w:val="single"/>
          <w:shd w:val="clear" w:color="auto" w:fill="FFFFFF"/>
        </w:rPr>
      </w:pPr>
      <w:r w:rsidRPr="00DA75DE">
        <w:rPr>
          <w:rFonts w:ascii="Arial" w:hAnsi="Arial" w:cs="Arial"/>
          <w:b/>
          <w:u w:val="single"/>
          <w:shd w:val="clear" w:color="auto" w:fill="FFFFFF"/>
        </w:rPr>
        <w:t xml:space="preserve">T.E.T.E. </w:t>
      </w:r>
      <w:r w:rsidR="005F3EE0" w:rsidRPr="00DA75DE">
        <w:rPr>
          <w:rFonts w:ascii="Arial" w:hAnsi="Arial" w:cs="Arial"/>
          <w:b/>
          <w:u w:val="single"/>
          <w:shd w:val="clear" w:color="auto" w:fill="FFFFFF"/>
        </w:rPr>
        <w:t>INFO LAPA</w:t>
      </w:r>
    </w:p>
    <w:p w:rsidR="006F7A73" w:rsidRPr="00DA75DE" w:rsidRDefault="005F3EE0" w:rsidP="00DA75DE">
      <w:pPr>
        <w:jc w:val="both"/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Biedrība “</w:t>
      </w:r>
      <w:proofErr w:type="spellStart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Vecmāmiņas.lv</w:t>
      </w:r>
      <w:proofErr w:type="spellEnd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” no </w:t>
      </w:r>
      <w:proofErr w:type="gramStart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2024.gada</w:t>
      </w:r>
      <w:proofErr w:type="gramEnd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1.janvāra līdz 2024.gada 31.augustam īsteno </w:t>
      </w:r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Erasmus plus programmas maza mēroga Sadarbības partnerību  projektu “TETE – </w:t>
      </w:r>
      <w:proofErr w:type="spellStart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Teaching</w:t>
      </w:r>
      <w:proofErr w:type="spellEnd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proofErr w:type="spellStart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English</w:t>
      </w:r>
      <w:proofErr w:type="spellEnd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to </w:t>
      </w:r>
      <w:proofErr w:type="spellStart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Elderly</w:t>
      </w:r>
      <w:proofErr w:type="spellEnd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” .</w:t>
      </w:r>
    </w:p>
    <w:p w:rsidR="005F3EE0" w:rsidRPr="00DA75DE" w:rsidRDefault="005F3EE0" w:rsidP="00DA75D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Biedrība </w:t>
      </w:r>
      <w:proofErr w:type="spellStart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Vecmāmiņas.lv</w:t>
      </w:r>
      <w:proofErr w:type="spellEnd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projektā ir vadošais partneris, sadarbības partneris ir no Lietuvas – Paņevežas publiskā bibliotēka.</w:t>
      </w:r>
    </w:p>
    <w:p w:rsidR="005F3EE0" w:rsidRPr="00DA75DE" w:rsidRDefault="005F3EE0" w:rsidP="00DA75D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Projektā tiks īstenots Latvijas senioru mācību un</w:t>
      </w:r>
      <w:proofErr w:type="gramStart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  <w:proofErr w:type="gramEnd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pieredzes apmaiņas brauciens uz Paņevežu 2024.gada jūlijā sākumā, organizēti vietējie klātienes mācību kursi senioriem angļu valodas praksei, darbnīcas un meistarklases, izmantojot divas īpaši pieaugušajiem iemērotas metodes – Sarunvalodas apļus un Valodas kafejnīcas metodi. Papildus partneri izveidos vairākus izglītojošus materiālus, kas būs publiski pieejami ikvienam interesentam par angļu valodas apguvi senioriem un pieaugušajiem, kā ar</w:t>
      </w:r>
      <w:r w:rsidR="00DA75DE"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ī</w:t>
      </w: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par divām neformālajām metodēm – Valodas Kafejnīcu un Sarunvalodas apļiem. </w:t>
      </w:r>
    </w:p>
    <w:p w:rsidR="005F3EE0" w:rsidRPr="00DA75DE" w:rsidRDefault="005F3EE0" w:rsidP="00DA75D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Projekta kopējais finansējums no Eiropas Komisijas 30 000 EUR. </w:t>
      </w:r>
      <w:r w:rsidR="002E788E"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Projektu pilnā apmērā finansē Eiropas Komisijas Erasmus+ programma. Biedrības finansējums projektā 11300 </w:t>
      </w:r>
      <w:proofErr w:type="spellStart"/>
      <w:r w:rsidR="002E788E"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eur</w:t>
      </w:r>
      <w:proofErr w:type="spellEnd"/>
      <w:r w:rsidR="002E788E"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F3EE0" w:rsidRPr="00DA75DE" w:rsidRDefault="005F3EE0" w:rsidP="00DA75DE">
      <w:pPr>
        <w:jc w:val="both"/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Pirmais projekta mācību pasākums Latvijā notiks Rīgā, </w:t>
      </w:r>
      <w:proofErr w:type="gramStart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2024.gada</w:t>
      </w:r>
      <w:proofErr w:type="gramEnd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23.martā, viesnīcas </w:t>
      </w:r>
      <w:proofErr w:type="spellStart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Bell</w:t>
      </w:r>
      <w:r w:rsidR="00DA75DE"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e</w:t>
      </w:r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vue</w:t>
      </w:r>
      <w:proofErr w:type="spellEnd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zālē, un tajā piedalīsies biedrības </w:t>
      </w:r>
      <w:proofErr w:type="spellStart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Vecmāmiņas.lv</w:t>
      </w:r>
      <w:proofErr w:type="spellEnd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biedri. </w:t>
      </w:r>
    </w:p>
    <w:p w:rsidR="005F3EE0" w:rsidRPr="00DA75DE" w:rsidRDefault="005F3EE0" w:rsidP="00DA75D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Jau ir notikusi pirm</w:t>
      </w:r>
      <w:r w:rsidR="00DA75DE"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ā</w:t>
      </w:r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partneru tikšanās Paņevežā, </w:t>
      </w:r>
      <w:r w:rsidR="00DA75DE"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rezultātu izplatīšana izglītības EDUCA izstādē Helsinkos, izstrādāts projekta logo,</w:t>
      </w:r>
      <w:proofErr w:type="gramStart"/>
      <w:r w:rsidR="00DA75DE"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 </w:t>
      </w:r>
      <w:proofErr w:type="gramEnd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kā arī partnerus no Lietuvas gaidām ierodamies Latvijā, 2024.g. 25.līdz 28.martā , uz oficiālo projekta uzsākšanas sanāksmi. Tā plānota 26.</w:t>
      </w:r>
      <w:r w:rsidR="00DA75DE"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</w:t>
      </w:r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martā ES Mājā, kā arī kopā ar partneriem dalībnieki</w:t>
      </w:r>
      <w:proofErr w:type="gramStart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  </w:t>
      </w:r>
      <w:proofErr w:type="gramEnd"/>
      <w:r w:rsidRPr="00DA75DE">
        <w:rPr>
          <w:rStyle w:val="Strong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 xml:space="preserve">apmeklēs Ogri un Valmieru. </w:t>
      </w: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Pirmās dienas noslēgumā plānota projekta vadības grupas tikšanās.</w:t>
      </w:r>
    </w:p>
    <w:p w:rsidR="002E788E" w:rsidRPr="00DA75DE" w:rsidRDefault="002E788E" w:rsidP="00DA75D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Proje</w:t>
      </w:r>
      <w:r w:rsidR="00DA75DE"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k</w:t>
      </w: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ta laikā ti</w:t>
      </w:r>
      <w:r w:rsidR="00DA75DE"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k</w:t>
      </w: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 īstenoti vairāki mācību pasākumi un notiks darbs pie mācību materiālu izstrādes un testēšanas. </w:t>
      </w:r>
    </w:p>
    <w:p w:rsidR="005F3EE0" w:rsidRPr="00DA75DE" w:rsidRDefault="005F3EE0" w:rsidP="00DA75DE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Nāk</w:t>
      </w:r>
      <w:r w:rsidR="00DA75DE"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amais</w:t>
      </w: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E788E"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lielākais </w:t>
      </w: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projekta mācību pasākums plānots </w:t>
      </w:r>
      <w:proofErr w:type="gramStart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2024.gada</w:t>
      </w:r>
      <w:proofErr w:type="gramEnd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jūlija sākumā Paņevežā, Lietuvā. </w:t>
      </w:r>
    </w:p>
    <w:p w:rsidR="00DA75DE" w:rsidRPr="00DA75DE" w:rsidRDefault="00DA75DE" w:rsidP="00DA75DE">
      <w:pPr>
        <w:jc w:val="both"/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</w:pPr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Informāciju sagatavoja Evija </w:t>
      </w:r>
      <w:proofErr w:type="spellStart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>Dzvinko</w:t>
      </w:r>
      <w:proofErr w:type="spellEnd"/>
      <w:r w:rsidRPr="00DA75D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sectPr w:rsidR="00DA75DE" w:rsidRPr="00DA75DE" w:rsidSect="00B400B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F3EE0"/>
    <w:rsid w:val="002E788E"/>
    <w:rsid w:val="005F3EE0"/>
    <w:rsid w:val="008D6AA0"/>
    <w:rsid w:val="00B400BA"/>
    <w:rsid w:val="00CE4055"/>
    <w:rsid w:val="00DA75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400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5F3E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5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1361</Words>
  <Characters>777</Characters>
  <Application>Microsoft Office Word</Application>
  <DocSecurity>0</DocSecurity>
  <Lines>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2024-03-20T17:25:00Z</cp:lastPrinted>
  <dcterms:created xsi:type="dcterms:W3CDTF">2024-03-16T13:25:00Z</dcterms:created>
  <dcterms:modified xsi:type="dcterms:W3CDTF">2024-03-20T17:26:00Z</dcterms:modified>
</cp:coreProperties>
</file>